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1. Toepasselijkheid</w:t>
            </w:r>
          </w:p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Op alle aanbiedingen, bestellingen en overeenkomsten van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zijn deze Algemene Voorwaarden van toepassing.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Het accepteren van een aanbieding dan wel het doen van een bestelling houdt in dat u de toepasselijkheid van deze Voorwaarden aanvaardt.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1.3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Van het in deze Voorwaarden bepaalde kan slechts schriftelijk worden afgeweken, in welk geval de overige bepalingen onverkort van kracht blijven.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1.4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Alle rechten en aanspraken, zoals in deze Voorwaarden en in eventuele nadere overeenkomsten ten behoeve van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worden bedongen, worden evenzeer bedongen ten behoeve van door 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ingeschakelde tussenpersonen en andere derden.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2. Aanbiedingen/overeenkomsten</w:t>
            </w:r>
          </w:p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2.1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Alle aanbiedingen van 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zijn vrijblijvend en 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behoudt zich uitdrukkelijk het recht voor om de prijzen te wijzigen, in het bijzonder wanneer dat op grond van (wettelijke) voorschriften noodzakelijk is. Zie ook artikel 3.6.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2.2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Een overeenkomst komt slechts tot stand na acceptatie van uw bestelling door 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. 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is gerechtigd bestellingen te weigeren dan wel bepaalde voorwaarden aan de levering te verbinden, tenzij uitdrukkelijk anders bepaald. Indien een bestelling niet wordt geaccepteerd, deelt 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dit mee binnen tien (10) werkdagen na ontvangst van de bestelling. 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3. Prijzen en betalingen </w:t>
            </w:r>
          </w:p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3.1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De vermelde prijzen voor de aangeboden producten en diensten zijn in </w:t>
            </w:r>
            <w:proofErr w:type="spellStart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Euros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, inclusief BTW en exclusief verzend</w:t>
            </w:r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- of Bezorgkosten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3.2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Betaling dient te geschieden </w:t>
            </w:r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bij opdracht, bestelling, afhalen of aflevering op locatie.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3.3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Betaling kan geschieden per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iDEAL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, per </w:t>
            </w:r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lastRenderedPageBreak/>
              <w:t>bank, op locatie of bij aflevering.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3.</w:t>
            </w:r>
            <w:r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4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Indien u met enige betaling in gebreke bent, is 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gerechtigd (de uitvoering van) de betreffende overeenkomst en daarmee samenhangende overeenkomsten op te schorten, dan wel te ontbinden.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4. Levering</w:t>
            </w:r>
          </w:p>
          <w:p w:rsidR="009139A3" w:rsidRPr="009139A3" w:rsidRDefault="009139A3" w:rsidP="00663DC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4.1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De door 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opgegeven levertijden zijn slechts indicatief. Overschrijding van enige leveringstermijn geeft u geen recht op schadevergoeding en evenmin het recht uw bestelling te annuleren dan wel de overeenkomst te ontbinden, tenzij de overschrijding van de leveringstermijn zodanig is dat van u redelijkerwijs niet kan worden verlangd dat u de overeenkomst in stand laat. U bent in dat geval gerechtigd de bestelling te annuleren dan wel de overeenkomst te ontbinden </w:t>
            </w:r>
            <w:proofErr w:type="spellStart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voorzover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dat noodzakelijk is.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4.2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De levering van de producten geschiedt </w:t>
            </w:r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 overleg met de opdrachtgever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5. Eigendomsvoorbehoud</w:t>
            </w:r>
          </w:p>
          <w:p w:rsidR="009139A3" w:rsidRPr="009139A3" w:rsidRDefault="009139A3" w:rsidP="00663DC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5.1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De eigendom van geleverde producten gaat pas over, indien u al hetgeen u op grond van enige overeenkomst aan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verschuldigd bent, heeft voldaan. Het risico ter zake van de producten gaat reeds op het moment van de aflevering op u over. 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6. Intellectuele en industriële eigendomsrechten</w:t>
            </w:r>
          </w:p>
          <w:p w:rsidR="009139A3" w:rsidRPr="009139A3" w:rsidRDefault="009139A3" w:rsidP="00663DC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6.1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U dient alle intellectuele en industriële eigendomsrechten welke rusten op de door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geleverde producten geheel en onvoorwaardelijk te respecteren.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6.2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garandeert niet dat de aan u geleverde producten geen inbreuk maken op enig (ongeschreven) intellectueel en/of industrieel eigendomsrecht van derden. 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7. Reclames en aansprakelijkheid</w:t>
            </w:r>
          </w:p>
          <w:p w:rsidR="009139A3" w:rsidRPr="009139A3" w:rsidRDefault="009139A3" w:rsidP="00663DC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7.1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U heeft de verplichting om bij aflevering te onderzoeken of de producten aan de overeenkomst beantwoorden. 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lastRenderedPageBreak/>
              <w:t>Indien dit niet het geval is, dient u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daarvan zo spoedig mogelijk en in ieder geval binnen zeven (7) werkdagen na de aflevering, althans nadat constatering redelijkerwijze mogelijk was, schriftelijk/email en gemotiveerd kennis te geven.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7.2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Indien is aangetoond dat de producten niet aan de overeenkomst beantwoorden, heeft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de keuze de desbetreffende producten tegen retournering daarvan te vervangen door nieuwe producten dan wel de factuurwaarde daarvan te restitueren.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7.3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Indien u een product om welke reden dan ook niet wenst af te nemen, heeft u als particulier het recht het product binnen veertien (14) werkdagen na aflevering aan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 te retourneren, na schriftelijk/email contact. 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8. Garantie</w:t>
            </w:r>
          </w:p>
          <w:p w:rsidR="009139A3" w:rsidRPr="009139A3" w:rsidRDefault="009139A3" w:rsidP="00663DC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8.1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</w:t>
            </w:r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Na aankoop of aflevering heeft de consument 30 (dertig) dagen garantie op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ondeugelijke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verflagen,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is dan verantwoordelijk voor herstel.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10. Overmacht</w:t>
            </w:r>
          </w:p>
          <w:p w:rsidR="009139A3" w:rsidRPr="009139A3" w:rsidRDefault="009139A3" w:rsidP="00663DC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10.1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Onverminderd de overige aan haar toekomende rechten, heeft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ingeval van overmacht het recht om, naar eigen keuze, de uitvoering van uw bestelling op te schorten, dan wel de overeenkomst zonder rechterlijke tussenkomst te ontbinden, zulks door u dit schriftelijk mee te delen en zulks zonder dat bedrijfsnaam gehouden is tot enige schadevergoeding, tenzij dit in de gegeven omstandigheden naar maatstaven van redelijkheid en billijkheid onaanvaardbaar zou zijn.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10.2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Onder overmacht wordt verstaan iedere tekortkoming welke niet aan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kan worden toegerekend, omdat zij niet te wijten is aan haar schuld en noch krachtens de wet, rechtshandeling of in het verkeer geldende opvattingen voor haar rekening komt. 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3DC3" w:rsidRDefault="00663DC3" w:rsidP="009139A3">
            <w:pPr>
              <w:spacing w:after="0" w:line="240" w:lineRule="auto"/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</w:pPr>
          </w:p>
          <w:p w:rsidR="00663DC3" w:rsidRDefault="00663DC3" w:rsidP="009139A3">
            <w:pPr>
              <w:spacing w:after="0" w:line="240" w:lineRule="auto"/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</w:pPr>
          </w:p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lastRenderedPageBreak/>
              <w:t>Artikel 11. Diversen</w:t>
            </w:r>
          </w:p>
          <w:p w:rsidR="00663DC3" w:rsidRDefault="00663DC3" w:rsidP="009139A3">
            <w:pPr>
              <w:spacing w:after="0" w:line="240" w:lineRule="auto"/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</w:pPr>
          </w:p>
          <w:p w:rsidR="009139A3" w:rsidRPr="009139A3" w:rsidRDefault="009139A3" w:rsidP="00663DC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11.2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Wanneer door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gedurende korte of langere tijd al dan niet stilzwijgend afwijkingen van deze Voorwaarden zijn toegestaan, laat dat onverlet haar recht alsnog directe en strikte naleving van deze Voorwaarden te eisen. U kunt nimmer enig recht doen laten gelden op grond van het feit dat bedrijfsnaam deze Voorwaarden soepel toepast.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11.3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Indien een of meer van de bepalingen van deze Voorwaarden of enige andere overeenkomst met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in strijd mochten zijn met enig toepasselijk rechtsvoorschrift, zal de betreffende bepaling komen te vervallen en zal deze worden vervangen door een door 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vast te stellen nieuwe rechtens toelaatbare vergelijkbare bepaling.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11.4 </w:t>
            </w:r>
            <w:bookmarkStart w:id="0" w:name="_GoBack"/>
            <w:bookmarkEnd w:id="0"/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Stylish</w:t>
            </w:r>
            <w:proofErr w:type="spellEnd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663DC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Interior</w:t>
            </w:r>
            <w:proofErr w:type="spellEnd"/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is bevoegd om bij de uitvoering van uw bestelling(en) gebruik te maken van derden. </w:t>
            </w:r>
          </w:p>
        </w:tc>
      </w:tr>
    </w:tbl>
    <w:p w:rsidR="009139A3" w:rsidRPr="009139A3" w:rsidRDefault="009139A3" w:rsidP="009139A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nl-NL"/>
        </w:rPr>
      </w:pPr>
    </w:p>
    <w:tbl>
      <w:tblPr>
        <w:tblW w:w="5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9139A3" w:rsidRPr="009139A3" w:rsidTr="009139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Artikel 12. Toepasselijk recht en bevoegde rechter</w:t>
            </w:r>
          </w:p>
          <w:p w:rsidR="009139A3" w:rsidRPr="009139A3" w:rsidRDefault="009139A3" w:rsidP="009139A3">
            <w:pPr>
              <w:spacing w:after="0" w:line="240" w:lineRule="auto"/>
              <w:rPr>
                <w:rFonts w:ascii="Verdana" w:eastAsia="Times New Roman" w:hAnsi="Verdana" w:cs="Segoe UI"/>
                <w:color w:val="565656"/>
                <w:sz w:val="24"/>
                <w:szCs w:val="24"/>
                <w:lang w:eastAsia="nl-NL"/>
              </w:rPr>
            </w:pP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12.1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Op alle rechten, verplichtingen, aanbiedingen, bestellingen en overeenkomsten waarop deze Voorwaarden van toepassing zijn, alsmede op deze Voorwaarden, is uitsluitend Nederlands recht van toepassing.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br/>
            </w:r>
            <w:r w:rsidRPr="009139A3">
              <w:rPr>
                <w:rFonts w:ascii="Verdana" w:eastAsia="Times New Roman" w:hAnsi="Verdana" w:cs="Segoe UI"/>
                <w:b/>
                <w:bCs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12.2</w:t>
            </w:r>
            <w:r w:rsidRPr="009139A3">
              <w:rPr>
                <w:rFonts w:ascii="Verdana" w:eastAsia="Times New Roman" w:hAnsi="Verdana" w:cs="Segoe UI"/>
                <w:color w:val="565656"/>
                <w:sz w:val="24"/>
                <w:szCs w:val="24"/>
                <w:bdr w:val="none" w:sz="0" w:space="0" w:color="auto" w:frame="1"/>
                <w:lang w:eastAsia="nl-NL"/>
              </w:rPr>
              <w:t> Alle geschillen tussen partijen zullen bij uitsluiting worden voorgelegd aan de daartoe bevoegde rechter in Nederland. </w:t>
            </w:r>
          </w:p>
        </w:tc>
      </w:tr>
    </w:tbl>
    <w:p w:rsidR="002E0EF0" w:rsidRPr="009139A3" w:rsidRDefault="00A72407">
      <w:pPr>
        <w:rPr>
          <w:rFonts w:ascii="Verdana" w:hAnsi="Verdana"/>
          <w:sz w:val="24"/>
          <w:szCs w:val="24"/>
        </w:rPr>
      </w:pPr>
    </w:p>
    <w:sectPr w:rsidR="002E0EF0" w:rsidRPr="009139A3" w:rsidSect="007C35E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A3"/>
    <w:rsid w:val="0005211B"/>
    <w:rsid w:val="00061B85"/>
    <w:rsid w:val="00085184"/>
    <w:rsid w:val="00124AFE"/>
    <w:rsid w:val="001A25D2"/>
    <w:rsid w:val="001B4B7F"/>
    <w:rsid w:val="0022257C"/>
    <w:rsid w:val="003376B3"/>
    <w:rsid w:val="004D6BB4"/>
    <w:rsid w:val="00514EA2"/>
    <w:rsid w:val="00663DC3"/>
    <w:rsid w:val="007C35EF"/>
    <w:rsid w:val="009139A3"/>
    <w:rsid w:val="00A72407"/>
    <w:rsid w:val="00D3740E"/>
    <w:rsid w:val="00E03242"/>
    <w:rsid w:val="00E20EF0"/>
    <w:rsid w:val="00E327A5"/>
    <w:rsid w:val="00F0704E"/>
    <w:rsid w:val="00F255B1"/>
    <w:rsid w:val="00FA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1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xboxtext">
    <w:name w:val="x_boxtext"/>
    <w:basedOn w:val="Standaardalinea-lettertype"/>
    <w:rsid w:val="009139A3"/>
  </w:style>
  <w:style w:type="character" w:styleId="Zwaar">
    <w:name w:val="Strong"/>
    <w:basedOn w:val="Standaardalinea-lettertype"/>
    <w:uiPriority w:val="22"/>
    <w:qFormat/>
    <w:rsid w:val="009139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1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xboxtext">
    <w:name w:val="x_boxtext"/>
    <w:basedOn w:val="Standaardalinea-lettertype"/>
    <w:rsid w:val="009139A3"/>
  </w:style>
  <w:style w:type="character" w:styleId="Zwaar">
    <w:name w:val="Strong"/>
    <w:basedOn w:val="Standaardalinea-lettertype"/>
    <w:uiPriority w:val="22"/>
    <w:qFormat/>
    <w:rsid w:val="00913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de Leede</dc:creator>
  <cp:lastModifiedBy>Mike de Leede</cp:lastModifiedBy>
  <cp:revision>1</cp:revision>
  <dcterms:created xsi:type="dcterms:W3CDTF">2021-06-22T17:39:00Z</dcterms:created>
  <dcterms:modified xsi:type="dcterms:W3CDTF">2021-06-22T18:00:00Z</dcterms:modified>
</cp:coreProperties>
</file>